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E71" w:rsidRPr="002B0F84" w:rsidRDefault="00CF2E71" w:rsidP="00CF2E71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  <w:bookmarkStart w:id="0" w:name="_GoBack"/>
      <w:bookmarkEnd w:id="0"/>
      <w:r w:rsidRPr="002B0F84">
        <w:rPr>
          <w:rFonts w:ascii="David" w:hAnsi="David" w:cs="David" w:hint="eastAsia"/>
          <w:b/>
          <w:bCs/>
          <w:sz w:val="32"/>
          <w:szCs w:val="32"/>
          <w:u w:val="single"/>
          <w:rtl/>
          <w:lang w:eastAsia="he-IL"/>
        </w:rPr>
        <w:t>מכרז</w:t>
      </w:r>
      <w:r w:rsidRPr="002B0F84">
        <w:rPr>
          <w:rFonts w:ascii="David" w:hAnsi="David" w:cs="David"/>
          <w:b/>
          <w:bCs/>
          <w:sz w:val="32"/>
          <w:szCs w:val="32"/>
          <w:u w:val="single"/>
          <w:rtl/>
          <w:lang w:eastAsia="he-IL"/>
        </w:rPr>
        <w:t xml:space="preserve"> </w:t>
      </w:r>
      <w:r w:rsidRPr="002B0F84">
        <w:rPr>
          <w:rFonts w:ascii="David" w:hAnsi="David" w:cs="David" w:hint="eastAsia"/>
          <w:b/>
          <w:bCs/>
          <w:sz w:val="32"/>
          <w:szCs w:val="32"/>
          <w:u w:val="single"/>
          <w:rtl/>
          <w:lang w:eastAsia="he-IL"/>
        </w:rPr>
        <w:t>פומבי</w:t>
      </w:r>
      <w:r>
        <w:rPr>
          <w:rFonts w:ascii="David" w:hAnsi="David" w:cs="David"/>
          <w:b/>
          <w:bCs/>
          <w:sz w:val="32"/>
          <w:szCs w:val="32"/>
          <w:u w:val="single"/>
          <w:rtl/>
          <w:lang w:eastAsia="he-IL"/>
        </w:rPr>
        <w:t xml:space="preserve"> מס</w:t>
      </w:r>
      <w:r>
        <w:rPr>
          <w:rFonts w:ascii="David" w:hAnsi="David" w:cs="David" w:hint="cs"/>
          <w:b/>
          <w:bCs/>
          <w:sz w:val="32"/>
          <w:szCs w:val="32"/>
          <w:u w:val="single"/>
          <w:rtl/>
          <w:lang w:eastAsia="he-IL"/>
        </w:rPr>
        <w:t>'</w:t>
      </w:r>
      <w:r w:rsidR="002E5C72">
        <w:rPr>
          <w:rFonts w:ascii="David" w:hAnsi="David" w:cs="David" w:hint="cs"/>
          <w:b/>
          <w:bCs/>
          <w:sz w:val="32"/>
          <w:szCs w:val="32"/>
          <w:u w:val="single"/>
          <w:rtl/>
          <w:lang w:eastAsia="he-IL"/>
        </w:rPr>
        <w:t xml:space="preserve"> 35/15</w:t>
      </w:r>
      <w:r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 xml:space="preserve">   </w:t>
      </w:r>
    </w:p>
    <w:p w:rsidR="00CF2E71" w:rsidRDefault="00CF2E71" w:rsidP="00CF2E71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  <w:r w:rsidRPr="002B0F84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>משרד הכלכלה</w:t>
      </w:r>
      <w:r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 xml:space="preserve"> והתעשייה</w:t>
      </w:r>
      <w:r w:rsidRPr="002B0F84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 xml:space="preserve"> פונה לקבלת הצעות </w:t>
      </w:r>
    </w:p>
    <w:p w:rsidR="00CF2E71" w:rsidRPr="00CF2E71" w:rsidRDefault="00CF2E71" w:rsidP="00CF2E71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40"/>
          <w:szCs w:val="40"/>
          <w:u w:val="single"/>
          <w:lang w:eastAsia="he-IL"/>
        </w:rPr>
      </w:pPr>
      <w:r w:rsidRPr="00CF2E71">
        <w:rPr>
          <w:rFonts w:ascii="Times New Roman" w:hAnsi="Times New Roman" w:cs="David" w:hint="cs"/>
          <w:b/>
          <w:bCs/>
          <w:sz w:val="40"/>
          <w:szCs w:val="40"/>
          <w:u w:val="single"/>
          <w:rtl/>
          <w:lang w:eastAsia="he-IL"/>
        </w:rPr>
        <w:t>לרכישה, רענון ואיחסון עד 70 טון תרכובת מזון לתינוקות (תמ"ל) ממשלתי</w:t>
      </w:r>
    </w:p>
    <w:p w:rsidR="00CF2E71" w:rsidRPr="002B0F84" w:rsidRDefault="00CF2E71" w:rsidP="00CF2E71">
      <w:pPr>
        <w:spacing w:after="0"/>
        <w:ind w:left="1429" w:hanging="720"/>
        <w:rPr>
          <w:rFonts w:ascii="Times New Roman" w:hAnsi="Times New Roman" w:cs="David"/>
          <w:u w:val="single"/>
          <w:rtl/>
          <w:lang w:eastAsia="he-IL"/>
        </w:rPr>
      </w:pPr>
    </w:p>
    <w:p w:rsidR="00CF2E71" w:rsidRPr="002B0F84" w:rsidRDefault="00CF2E71" w:rsidP="00CF2E71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CF2E71" w:rsidRPr="002B0F84" w:rsidRDefault="00CF2E71" w:rsidP="00CF2E71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cs="David" w:hint="cs"/>
          <w:sz w:val="24"/>
          <w:szCs w:val="24"/>
          <w:rtl/>
          <w:lang w:eastAsia="he-IL"/>
        </w:rPr>
        <w:t>יחידת תחום מל"ח ב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>משרד הכלכלה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והתעשייה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פונה לקבלת הצעות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לרכישת ולמתן שירותי רענון ואיחסון לכמות של עד 70 טון תרכובת מזון לתינוקות (תמ"ל) (אך לא פחות מ-35 טון)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>, כמפורט במסמכי המכרז.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CF2E71" w:rsidRPr="002B0F84" w:rsidRDefault="00CF2E71" w:rsidP="00CF2E71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 w:rsidRPr="002B0F84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תקופת ההתקשרות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- משך ההתקשרות הינה לשנה עם זכות למשרד בלבד להארכה, ב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ארבע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שנים נוספות, עד שנה בכל פעם.</w:t>
      </w:r>
      <w:r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br/>
      </w:r>
    </w:p>
    <w:p w:rsidR="00CF2E71" w:rsidRPr="002B0F84" w:rsidRDefault="00CF2E71" w:rsidP="00CF2E71">
      <w:pPr>
        <w:numPr>
          <w:ilvl w:val="0"/>
          <w:numId w:val="1"/>
        </w:numPr>
        <w:spacing w:after="0" w:line="312" w:lineRule="auto"/>
        <w:ind w:left="326" w:hanging="43"/>
        <w:jc w:val="both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 w:rsidRPr="002B0F84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עיקרי התנאים המוקדמים להשתתפות במכרז </w:t>
      </w:r>
      <w:r w:rsidRPr="002B0F84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(הנוסח המלא מופיע במסמכי המכרז):</w:t>
      </w:r>
    </w:p>
    <w:p w:rsidR="00CF2E71" w:rsidRPr="002B0F84" w:rsidRDefault="00CF2E71" w:rsidP="00CF2E71">
      <w:pPr>
        <w:numPr>
          <w:ilvl w:val="1"/>
          <w:numId w:val="1"/>
        </w:numPr>
        <w:spacing w:after="0" w:line="312" w:lineRule="auto"/>
        <w:ind w:left="1417" w:hanging="709"/>
        <w:rPr>
          <w:rFonts w:ascii="Times New Roman" w:hAnsi="Times New Roman" w:cs="David"/>
          <w:sz w:val="24"/>
          <w:szCs w:val="24"/>
          <w:lang w:eastAsia="he-IL"/>
        </w:rPr>
      </w:pP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המציע הינו תאגיד רשום בכל מרשם לפי דין או שותפות לא רשומה או עוסק מורשה/פטור. </w:t>
      </w:r>
    </w:p>
    <w:p w:rsidR="00CF2E71" w:rsidRPr="002B0F84" w:rsidRDefault="00CF2E71" w:rsidP="00CF2E71">
      <w:pPr>
        <w:numPr>
          <w:ilvl w:val="1"/>
          <w:numId w:val="1"/>
        </w:numPr>
        <w:spacing w:after="0" w:line="312" w:lineRule="auto"/>
        <w:ind w:hanging="12"/>
        <w:rPr>
          <w:rFonts w:ascii="Times New Roman" w:hAnsi="Times New Roman" w:cs="David"/>
          <w:sz w:val="24"/>
          <w:szCs w:val="24"/>
          <w:lang w:eastAsia="he-IL"/>
        </w:rPr>
      </w:pP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>המציע עומד בדרישות חוק עסקאות גופים ציבוריים, תשל"ו-1976.</w:t>
      </w:r>
    </w:p>
    <w:p w:rsidR="00CF2E71" w:rsidRDefault="00CF2E71" w:rsidP="00CF2E71">
      <w:pPr>
        <w:numPr>
          <w:ilvl w:val="1"/>
          <w:numId w:val="1"/>
        </w:numPr>
        <w:spacing w:after="0" w:line="312" w:lineRule="auto"/>
        <w:ind w:hanging="12"/>
        <w:rPr>
          <w:rFonts w:ascii="Times New Roman" w:hAnsi="Times New Roman" w:cs="David"/>
          <w:sz w:val="24"/>
          <w:szCs w:val="24"/>
          <w:lang w:eastAsia="he-IL"/>
        </w:rPr>
      </w:pP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תנאי סף מקצועיים - </w:t>
      </w:r>
      <w:r w:rsidRPr="002B0F84">
        <w:rPr>
          <w:rFonts w:cs="David" w:hint="cs"/>
          <w:sz w:val="24"/>
          <w:szCs w:val="24"/>
          <w:rtl/>
        </w:rPr>
        <w:t xml:space="preserve">המציע הינו בעל ניסיון </w:t>
      </w:r>
      <w:r>
        <w:rPr>
          <w:rFonts w:cs="David" w:hint="cs"/>
          <w:sz w:val="24"/>
          <w:szCs w:val="24"/>
          <w:rtl/>
        </w:rPr>
        <w:t>של 3 שנים לפחות</w:t>
      </w:r>
      <w:r w:rsidRPr="002B0F84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במהלך</w:t>
      </w:r>
      <w:r w:rsidRPr="002B0F84">
        <w:rPr>
          <w:rFonts w:cs="David" w:hint="cs"/>
          <w:sz w:val="24"/>
          <w:szCs w:val="24"/>
          <w:rtl/>
        </w:rPr>
        <w:t xml:space="preserve"> 10 השנים 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</w:t>
      </w:r>
      <w:r w:rsidRPr="002B0F84">
        <w:rPr>
          <w:rFonts w:cs="David" w:hint="cs"/>
          <w:sz w:val="24"/>
          <w:szCs w:val="24"/>
          <w:rtl/>
        </w:rPr>
        <w:t xml:space="preserve">האחרונות </w:t>
      </w:r>
      <w:r>
        <w:rPr>
          <w:rFonts w:cs="David" w:hint="cs"/>
          <w:sz w:val="24"/>
          <w:szCs w:val="24"/>
          <w:rtl/>
        </w:rPr>
        <w:t>ביבוא ואיחסון תמ"ל או בשיווק ואיחסון תמ"ל או בייצור ואיחסון תמ"ל</w:t>
      </w:r>
      <w:r w:rsidRPr="002B0F84">
        <w:rPr>
          <w:rFonts w:cs="David" w:hint="cs"/>
          <w:sz w:val="24"/>
          <w:szCs w:val="24"/>
          <w:rtl/>
        </w:rPr>
        <w:t xml:space="preserve">. </w:t>
      </w:r>
    </w:p>
    <w:p w:rsidR="00CF2E71" w:rsidRDefault="00CF2E71" w:rsidP="00CF2E71">
      <w:pPr>
        <w:numPr>
          <w:ilvl w:val="1"/>
          <w:numId w:val="1"/>
        </w:numPr>
        <w:spacing w:after="0" w:line="312" w:lineRule="auto"/>
        <w:ind w:hanging="12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cs="David" w:hint="cs"/>
          <w:sz w:val="24"/>
          <w:szCs w:val="24"/>
          <w:rtl/>
          <w:lang w:eastAsia="he-IL"/>
        </w:rPr>
        <w:t>המציע הינו בעל איתנות פיננסית.</w:t>
      </w:r>
    </w:p>
    <w:p w:rsidR="00CF2E71" w:rsidRPr="002B0F84" w:rsidRDefault="00CF2E71" w:rsidP="00CF2E71">
      <w:pPr>
        <w:numPr>
          <w:ilvl w:val="1"/>
          <w:numId w:val="1"/>
        </w:numPr>
        <w:spacing w:after="0" w:line="312" w:lineRule="auto"/>
        <w:ind w:hanging="12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cs="David" w:hint="cs"/>
          <w:sz w:val="24"/>
          <w:szCs w:val="24"/>
          <w:rtl/>
          <w:lang w:eastAsia="he-IL"/>
        </w:rPr>
        <w:t>לרשות המציע מבנה או מספר מבנים המתאימים לאיחסון כמות מלאי התמ"ל המוצעת.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CF2E71" w:rsidRPr="002B0F84" w:rsidRDefault="00CF2E71" w:rsidP="00CF2E71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2B0F84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תוקף ההצעה</w:t>
      </w:r>
      <w:r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 xml:space="preserve">: </w:t>
      </w:r>
      <w:r w:rsidRPr="00CF2E71">
        <w:rPr>
          <w:rFonts w:ascii="Times New Roman" w:hAnsi="Times New Roman" w:cs="David" w:hint="cs"/>
          <w:sz w:val="24"/>
          <w:szCs w:val="24"/>
          <w:rtl/>
          <w:lang w:eastAsia="he-IL"/>
        </w:rPr>
        <w:t>כמפורט במסמכי המכרז.</w:t>
      </w:r>
    </w:p>
    <w:p w:rsidR="00CF2E71" w:rsidRDefault="00CF2E71" w:rsidP="002E5C72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2B0F84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המציע</w:t>
      </w:r>
      <w:r w:rsidRPr="002B0F84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נדרש לצרף ערבות הצעה </w:t>
      </w:r>
      <w:r w:rsidRPr="002B0F84">
        <w:rPr>
          <w:rFonts w:ascii="Times New Roman" w:hAnsi="Times New Roman" w:cs="David" w:hint="eastAsia"/>
          <w:sz w:val="24"/>
          <w:szCs w:val="24"/>
          <w:rtl/>
          <w:lang w:eastAsia="he-IL"/>
        </w:rPr>
        <w:t>על</w:t>
      </w:r>
      <w:r>
        <w:rPr>
          <w:rFonts w:ascii="Times New Roman" w:hAnsi="Times New Roman" w:cs="David"/>
          <w:sz w:val="24"/>
          <w:szCs w:val="24"/>
          <w:rtl/>
          <w:lang w:eastAsia="he-IL"/>
        </w:rPr>
        <w:t xml:space="preserve"> סך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2E5C72">
        <w:rPr>
          <w:rFonts w:ascii="Times New Roman" w:hAnsi="Times New Roman" w:cs="David" w:hint="cs"/>
          <w:sz w:val="24"/>
          <w:szCs w:val="24"/>
          <w:rtl/>
          <w:lang w:eastAsia="he-IL"/>
        </w:rPr>
        <w:t>100,000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2B0F84">
        <w:rPr>
          <w:rFonts w:ascii="Times New Roman" w:hAnsi="Times New Roman" w:cs="David"/>
          <w:sz w:val="24"/>
          <w:szCs w:val="24"/>
          <w:rtl/>
          <w:lang w:eastAsia="he-IL"/>
        </w:rPr>
        <w:t>₪  בתוקף עד ליום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2E5C72">
        <w:rPr>
          <w:rFonts w:ascii="Times New Roman" w:hAnsi="Times New Roman" w:cs="David" w:hint="cs"/>
          <w:sz w:val="24"/>
          <w:szCs w:val="24"/>
          <w:rtl/>
          <w:lang w:eastAsia="he-IL"/>
        </w:rPr>
        <w:t>04.05.2016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2B0F84">
        <w:rPr>
          <w:rFonts w:ascii="Times New Roman" w:hAnsi="Times New Roman" w:cs="David"/>
          <w:sz w:val="24"/>
          <w:szCs w:val="24"/>
          <w:rtl/>
          <w:lang w:eastAsia="he-IL"/>
        </w:rPr>
        <w:t xml:space="preserve">כאמור במסמכי </w:t>
      </w:r>
      <w:r w:rsidRPr="002B0F84">
        <w:rPr>
          <w:rFonts w:ascii="Times New Roman" w:hAnsi="Times New Roman" w:cs="David" w:hint="eastAsia"/>
          <w:sz w:val="24"/>
          <w:szCs w:val="24"/>
          <w:rtl/>
          <w:lang w:eastAsia="he-IL"/>
        </w:rPr>
        <w:t>המכרז</w:t>
      </w:r>
      <w:r w:rsidRPr="002B0F84">
        <w:rPr>
          <w:rFonts w:ascii="Times New Roman" w:hAnsi="Times New Roman" w:cs="David"/>
          <w:sz w:val="24"/>
          <w:szCs w:val="24"/>
          <w:rtl/>
          <w:lang w:eastAsia="he-IL"/>
        </w:rPr>
        <w:t>.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="David"/>
          <w:sz w:val="24"/>
          <w:szCs w:val="24"/>
          <w:rtl/>
          <w:lang w:eastAsia="he-IL"/>
        </w:rPr>
        <w:br/>
      </w:r>
    </w:p>
    <w:p w:rsidR="00CF2E71" w:rsidRDefault="00CF2E71" w:rsidP="00CF2E71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  <w:sectPr w:rsidR="00CF2E71" w:rsidSect="00C84564">
          <w:headerReference w:type="default" r:id="rId9"/>
          <w:footerReference w:type="default" r:id="rId10"/>
          <w:pgSz w:w="11906" w:h="16838"/>
          <w:pgMar w:top="1440" w:right="1558" w:bottom="1440" w:left="1276" w:header="0" w:footer="0" w:gutter="0"/>
          <w:cols w:space="708"/>
          <w:bidi/>
          <w:rtlGutter/>
          <w:docGrid w:linePitch="360"/>
        </w:sectPr>
      </w:pPr>
      <w:r w:rsidRPr="001836F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ניתן לעיין במסמכי המכרז </w:t>
      </w:r>
      <w:r w:rsidRPr="001836F8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ללא</w:t>
      </w:r>
      <w:r w:rsidRPr="001836F8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1836F8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תשלום</w:t>
      </w:r>
      <w:r w:rsidRPr="001836F8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במשרדנו בכתובת הרשומה מטה, באתר משרד הכלכלה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והתעשייה </w:t>
      </w:r>
      <w:r w:rsidRPr="001836F8">
        <w:rPr>
          <w:rFonts w:ascii="Times New Roman" w:hAnsi="Times New Roman" w:cs="David" w:hint="cs"/>
          <w:sz w:val="24"/>
          <w:szCs w:val="24"/>
          <w:rtl/>
          <w:lang w:eastAsia="he-IL"/>
        </w:rPr>
        <w:t>באינטרנט ובאמצעות סרי</w:t>
      </w:r>
      <w:r w:rsidR="009B0ABB">
        <w:rPr>
          <w:rFonts w:ascii="Times New Roman" w:hAnsi="Times New Roman" w:cs="David" w:hint="cs"/>
          <w:sz w:val="24"/>
          <w:szCs w:val="24"/>
          <w:rtl/>
          <w:lang w:eastAsia="he-IL"/>
        </w:rPr>
        <w:t>קת הקוד להלן באמצעות הסמארטפון</w:t>
      </w:r>
    </w:p>
    <w:p w:rsidR="00CF2E71" w:rsidRPr="002B0F84" w:rsidRDefault="00CF2E71" w:rsidP="00CF2E71">
      <w:pPr>
        <w:spacing w:after="0" w:line="312" w:lineRule="auto"/>
        <w:ind w:left="708"/>
        <w:jc w:val="center"/>
        <w:rPr>
          <w:rFonts w:ascii="Times New Roman" w:hAnsi="Times New Roman" w:cs="David"/>
          <w:sz w:val="24"/>
          <w:szCs w:val="24"/>
          <w:lang w:eastAsia="he-IL"/>
        </w:rPr>
      </w:pPr>
      <w:r w:rsidRPr="002B0F84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2285365</wp:posOffset>
            </wp:positionH>
            <wp:positionV relativeFrom="paragraph">
              <wp:posOffset>0</wp:posOffset>
            </wp:positionV>
            <wp:extent cx="1487805" cy="1524000"/>
            <wp:effectExtent l="0" t="0" r="0" b="0"/>
            <wp:wrapTopAndBottom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80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36F8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CF2E71" w:rsidRPr="002B0F84" w:rsidRDefault="00CF2E71" w:rsidP="00CF2E71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2B0F84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הגשת</w:t>
      </w:r>
      <w:r w:rsidRPr="002B0F84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2B0F84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הצעה</w:t>
      </w:r>
      <w:r w:rsidRPr="002B0F84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2B0F84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מחייבת</w:t>
      </w:r>
      <w:r w:rsidRPr="002B0F84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2B0F84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תשלום</w:t>
      </w:r>
      <w:r w:rsidRPr="002B0F84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2B0F84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עבור</w:t>
      </w:r>
      <w:r w:rsidRPr="002B0F84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 </w:t>
      </w:r>
      <w:r w:rsidRPr="002B0F84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מסמכי</w:t>
      </w:r>
      <w:r w:rsidRPr="002B0F84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2B0F84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המכרז</w:t>
      </w:r>
      <w:r w:rsidRPr="002B0F84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>.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CF2E71" w:rsidRPr="002B0F84" w:rsidRDefault="00CF2E71" w:rsidP="002E5C72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>את מסמכי המכרז ניתן לקבל גם במשרדי יחידת המכרזים, משרד הכלכלה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והתעשייה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>, רח' בנק ישראל 5, קריית הממשלה, ירושלים, קומה 4, חדר 4147, טלפון 02-6662600/1  בין השעות 9:00 – 15:00 כנגד הצגת טופס הפקדה מקורי ע"ס --.500 ₪ (שלא יוחזר) מבנק הדואר, סניף 001 לחשבון מס' 31514 לטובת משרד הכלכלה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והתעשייה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או תשלום באמצעות אתר האינטרנט בכתובת </w:t>
      </w:r>
      <w:r w:rsidR="002E5C72">
        <w:rPr>
          <w:rFonts w:ascii="Times New Roman" w:hAnsi="Times New Roman" w:cs="David" w:hint="cs"/>
          <w:sz w:val="24"/>
          <w:szCs w:val="24"/>
          <w:rtl/>
          <w:lang w:eastAsia="he-IL"/>
        </w:rPr>
        <w:t>להלן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  <w:r w:rsidRPr="002B0F84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CF2E71" w:rsidRPr="002B0F84" w:rsidRDefault="00CF2E71" w:rsidP="00F01E40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שאלות והבהרות </w:t>
      </w:r>
      <w:r w:rsidRPr="002B0F84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בכתב בלבד</w:t>
      </w:r>
      <w:r w:rsidRPr="002B0F84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 xml:space="preserve"> 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לפקס מס' 02-6662937 ובמקביל לכתובת דוא"ל </w:t>
      </w:r>
      <w:hyperlink r:id="rId12" w:history="1">
        <w:r w:rsidRPr="002B0F84">
          <w:rPr>
            <w:rFonts w:ascii="Times New Roman" w:hAnsi="Times New Roman" w:cs="David"/>
            <w:color w:val="0000FF"/>
            <w:sz w:val="24"/>
            <w:szCs w:val="24"/>
            <w:u w:val="single"/>
            <w:lang w:eastAsia="he-IL"/>
          </w:rPr>
          <w:t>sima.piamenta@economy.gov.il</w:t>
        </w:r>
      </w:hyperlink>
      <w:r w:rsidRPr="002B0F84">
        <w:rPr>
          <w:rFonts w:ascii="Times New Roman" w:hAnsi="Times New Roman" w:cs="David" w:hint="cs"/>
          <w:sz w:val="24"/>
          <w:szCs w:val="24"/>
          <w:lang w:eastAsia="he-IL"/>
        </w:rPr>
        <w:t xml:space="preserve">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עד לתאריך </w:t>
      </w:r>
      <w:r w:rsidR="00F01E40">
        <w:rPr>
          <w:rFonts w:ascii="Times New Roman" w:hAnsi="Times New Roman" w:cs="David" w:hint="cs"/>
          <w:sz w:val="24"/>
          <w:szCs w:val="24"/>
          <w:rtl/>
          <w:lang w:eastAsia="he-IL"/>
        </w:rPr>
        <w:t>31.12.2015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שעה 12:00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לגב' יפה עסיס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יש לוודא אישור קבלת הפקס בטלפון מס' 02-6662600/1.תשובות יפורסמו באתר האינטרנט בכתובת </w:t>
      </w:r>
      <w:r w:rsidR="002E5C72">
        <w:rPr>
          <w:rFonts w:ascii="Times New Roman" w:hAnsi="Times New Roman" w:cs="David" w:hint="cs"/>
          <w:sz w:val="24"/>
          <w:szCs w:val="24"/>
          <w:rtl/>
          <w:lang w:eastAsia="he-IL"/>
        </w:rPr>
        <w:t>להלן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החל מתאריך</w:t>
      </w:r>
      <w:r w:rsidR="002E5C72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11.01.2016.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התשובות לשאלות מהוות חלק בלתי נפרד ממסמכי המכרז.</w:t>
      </w:r>
      <w:r w:rsidRPr="002B0F84">
        <w:rPr>
          <w:rFonts w:ascii="Times New Roman" w:hAnsi="Times New Roman" w:cs="Guttman Yad-Brush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CF2E71" w:rsidRPr="002B0F84" w:rsidRDefault="00CF2E71" w:rsidP="00CF2E71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>על המציע להגיש הצעתו כנדרש במכרז לתיבת המכרזים במשרד הכלכלה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והתעשייה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>, רח' בנק ישראל 5, קריית הממשלה, ירושלים, בקומת הכניסה ליד המעליות ע"ג התיבה רשום "משרד הכלכלה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והתעשייה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>".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CF2E71" w:rsidRPr="002B0F84" w:rsidRDefault="00CF2E71" w:rsidP="002E5C72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המועד האחרון להגשת ההצעות למכרז ביום  </w:t>
      </w:r>
      <w:r w:rsidR="002E5C72">
        <w:rPr>
          <w:rFonts w:ascii="Times New Roman" w:hAnsi="Times New Roman" w:cs="David" w:hint="cs"/>
          <w:sz w:val="24"/>
          <w:szCs w:val="24"/>
          <w:rtl/>
          <w:lang w:eastAsia="he-IL"/>
        </w:rPr>
        <w:t>שלישי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 w:rsidR="002E5C72">
        <w:rPr>
          <w:rFonts w:ascii="Times New Roman" w:hAnsi="Times New Roman" w:cs="David" w:hint="cs"/>
          <w:sz w:val="24"/>
          <w:szCs w:val="24"/>
          <w:rtl/>
          <w:lang w:eastAsia="he-IL"/>
        </w:rPr>
        <w:t>ט"ז שבט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התשע"ו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–  </w:t>
      </w:r>
      <w:r w:rsidR="002E5C72">
        <w:rPr>
          <w:rFonts w:ascii="Times New Roman" w:hAnsi="Times New Roman" w:cs="David" w:hint="cs"/>
          <w:sz w:val="24"/>
          <w:szCs w:val="24"/>
          <w:rtl/>
          <w:lang w:eastAsia="he-IL"/>
        </w:rPr>
        <w:t>26.01.2016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עד השעה 12:00.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CF2E71" w:rsidRPr="002B0F84" w:rsidRDefault="00CF2E71" w:rsidP="00CF2E71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2B0F84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>האמור במסמכי המכרז גובר.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2B0F84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CF2E71" w:rsidRPr="002B0F84" w:rsidRDefault="00CF2E71" w:rsidP="00CF2E71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2B0F84">
        <w:rPr>
          <w:rFonts w:ascii="Times New Roman" w:hAnsi="Times New Roman" w:cs="David" w:hint="cs"/>
          <w:sz w:val="28"/>
          <w:szCs w:val="28"/>
          <w:rtl/>
          <w:lang w:eastAsia="he-IL"/>
        </w:rPr>
        <w:t>המכרז מפורסם באתר המשרד בכתובת</w:t>
      </w:r>
      <w:r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 </w:t>
      </w:r>
      <w:r w:rsidRPr="002B0F84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 </w:t>
      </w:r>
      <w:r w:rsidRPr="00CF2E71">
        <w:rPr>
          <w:sz w:val="24"/>
          <w:szCs w:val="24"/>
        </w:rPr>
        <w:t>http://economy.gov.il/tenders</w:t>
      </w:r>
    </w:p>
    <w:p w:rsidR="009B0ABB" w:rsidRDefault="009B0ABB" w:rsidP="009B0ABB">
      <w:pPr>
        <w:spacing w:after="0" w:line="360" w:lineRule="auto"/>
        <w:ind w:left="326"/>
        <w:jc w:val="center"/>
        <w:rPr>
          <w:rFonts w:ascii="Times New Roman" w:hAnsi="Times New Roman" w:cs="David"/>
          <w:b/>
          <w:bCs/>
          <w:sz w:val="36"/>
          <w:szCs w:val="36"/>
          <w:u w:val="single"/>
          <w:rtl/>
          <w:lang w:eastAsia="he-IL"/>
        </w:rPr>
      </w:pPr>
    </w:p>
    <w:p w:rsidR="00A06B52" w:rsidRPr="009B0ABB" w:rsidRDefault="00CF2E71" w:rsidP="009B0ABB">
      <w:pPr>
        <w:spacing w:after="0" w:line="360" w:lineRule="auto"/>
        <w:ind w:left="326"/>
        <w:jc w:val="center"/>
        <w:rPr>
          <w:rFonts w:ascii="Times New Roman" w:hAnsi="Times New Roman" w:cs="Guttman Yad-Brush"/>
          <w:b/>
          <w:bCs/>
          <w:sz w:val="36"/>
          <w:szCs w:val="36"/>
          <w:lang w:eastAsia="he-IL"/>
        </w:rPr>
      </w:pPr>
      <w:r w:rsidRPr="009B0ABB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כתובתנו באינטרנט:   </w:t>
      </w:r>
      <w:hyperlink r:id="rId13" w:history="1">
        <w:r w:rsidRPr="009B0ABB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  <w:r w:rsidRPr="009B0ABB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 </w:t>
      </w:r>
    </w:p>
    <w:sectPr w:rsidR="00A06B52" w:rsidRPr="009B0ABB" w:rsidSect="00C8456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558" w:bottom="1440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564" w:rsidRDefault="00C84564">
      <w:pPr>
        <w:spacing w:after="0" w:line="240" w:lineRule="auto"/>
      </w:pPr>
      <w:r>
        <w:separator/>
      </w:r>
    </w:p>
  </w:endnote>
  <w:endnote w:type="continuationSeparator" w:id="0">
    <w:p w:rsidR="00C84564" w:rsidRDefault="00C8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E71" w:rsidRPr="00340B09" w:rsidRDefault="00CF2E71" w:rsidP="006D3201">
    <w:pPr>
      <w:ind w:left="-835"/>
      <w:rPr>
        <w:sz w:val="20"/>
        <w:szCs w:val="20"/>
      </w:rPr>
    </w:pPr>
    <w:r w:rsidRPr="00340B09">
      <w:rPr>
        <w:sz w:val="20"/>
        <w:szCs w:val="20"/>
        <w:rtl/>
      </w:rPr>
      <w:t>משרד הכלכלה</w:t>
    </w:r>
    <w:r w:rsidR="002F668C">
      <w:rPr>
        <w:rFonts w:hint="cs"/>
        <w:sz w:val="20"/>
        <w:szCs w:val="20"/>
        <w:rtl/>
      </w:rPr>
      <w:t xml:space="preserve"> והתעשייה</w:t>
    </w:r>
    <w:r w:rsidRPr="00340B09">
      <w:rPr>
        <w:sz w:val="20"/>
        <w:szCs w:val="20"/>
        <w:rtl/>
      </w:rPr>
      <w:br/>
      <w:t xml:space="preserve">בניין ג'נרי, רחוב בנק ישראל 5, </w:t>
    </w:r>
    <w:r w:rsidRPr="00340B09">
      <w:rPr>
        <w:rFonts w:hint="cs"/>
        <w:sz w:val="20"/>
        <w:szCs w:val="20"/>
        <w:rtl/>
      </w:rPr>
      <w:t>קריי</w:t>
    </w:r>
    <w:r w:rsidRPr="00340B09">
      <w:rPr>
        <w:rFonts w:hint="eastAsia"/>
        <w:sz w:val="20"/>
        <w:szCs w:val="20"/>
        <w:rtl/>
      </w:rPr>
      <w:t>ת</w:t>
    </w:r>
    <w:r w:rsidRPr="00340B09">
      <w:rPr>
        <w:sz w:val="20"/>
        <w:szCs w:val="20"/>
        <w:rtl/>
      </w:rPr>
      <w:t xml:space="preserve"> הממשלה, ת"ד 3166, ירושלים 9103101</w:t>
    </w:r>
    <w:r w:rsidRPr="00340B09">
      <w:rPr>
        <w:sz w:val="20"/>
        <w:szCs w:val="20"/>
        <w:rtl/>
      </w:rPr>
      <w:br/>
      <w:t>טל' 02-6662600, פקס 02-6662937</w:t>
    </w:r>
  </w:p>
  <w:p w:rsidR="00CF2E71" w:rsidRPr="005233B9" w:rsidRDefault="00CF2E71" w:rsidP="005233B9">
    <w:pPr>
      <w:pStyle w:val="a5"/>
      <w:rPr>
        <w:rtl/>
        <w:cs/>
      </w:rPr>
    </w:pPr>
  </w:p>
  <w:p w:rsidR="00CF2E71" w:rsidRDefault="00CF2E71" w:rsidP="000A6760">
    <w:pPr>
      <w:pStyle w:val="a5"/>
      <w:ind w:hanging="175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233B9" w:rsidP="006D3201">
    <w:pPr>
      <w:ind w:left="-835"/>
      <w:rPr>
        <w:sz w:val="20"/>
        <w:szCs w:val="20"/>
      </w:rPr>
    </w:pPr>
    <w:r w:rsidRPr="00340B09">
      <w:rPr>
        <w:sz w:val="20"/>
        <w:szCs w:val="20"/>
        <w:rtl/>
      </w:rPr>
      <w:t>משרד הכלכלה</w:t>
    </w:r>
    <w:r w:rsidR="002F668C">
      <w:rPr>
        <w:rFonts w:hint="cs"/>
        <w:sz w:val="20"/>
        <w:szCs w:val="20"/>
        <w:rtl/>
      </w:rPr>
      <w:t xml:space="preserve"> והתעשייה</w:t>
    </w:r>
    <w:r w:rsidRPr="00340B09">
      <w:rPr>
        <w:sz w:val="20"/>
        <w:szCs w:val="20"/>
        <w:rtl/>
      </w:rPr>
      <w:br/>
      <w:t xml:space="preserve">בניין ג'נרי,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Pr="00340B09">
      <w:rPr>
        <w:sz w:val="20"/>
        <w:szCs w:val="20"/>
        <w:rtl/>
      </w:rPr>
      <w:t xml:space="preserve"> הממשלה, ת"ד 3166, ירושלים 9103101</w:t>
    </w:r>
    <w:r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564" w:rsidRDefault="00C84564">
      <w:pPr>
        <w:spacing w:after="0" w:line="240" w:lineRule="auto"/>
      </w:pPr>
      <w:r>
        <w:separator/>
      </w:r>
    </w:p>
  </w:footnote>
  <w:footnote w:type="continuationSeparator" w:id="0">
    <w:p w:rsidR="00C84564" w:rsidRDefault="00C84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E71" w:rsidRDefault="008A2F49" w:rsidP="000A676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457200</wp:posOffset>
          </wp:positionV>
          <wp:extent cx="7610475" cy="1905000"/>
          <wp:effectExtent l="0" t="0" r="9525" b="0"/>
          <wp:wrapThrough wrapText="bothSides">
            <wp:wrapPolygon edited="0">
              <wp:start x="0" y="0"/>
              <wp:lineTo x="0" y="21384"/>
              <wp:lineTo x="21573" y="21384"/>
              <wp:lineTo x="21573" y="0"/>
              <wp:lineTo x="0" y="0"/>
            </wp:wrapPolygon>
          </wp:wrapThrough>
          <wp:docPr id="3" name="תמונה 3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190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F2E71" w:rsidRDefault="00CF2E7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2F668C" w:rsidP="00415B4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1B5D6CC" wp14:editId="47FE3BEE">
          <wp:simplePos x="0" y="0"/>
          <wp:positionH relativeFrom="column">
            <wp:posOffset>-657860</wp:posOffset>
          </wp:positionH>
          <wp:positionV relativeFrom="paragraph">
            <wp:posOffset>609600</wp:posOffset>
          </wp:positionV>
          <wp:extent cx="7610475" cy="1905000"/>
          <wp:effectExtent l="0" t="0" r="9525" b="0"/>
          <wp:wrapThrough wrapText="bothSides">
            <wp:wrapPolygon edited="0">
              <wp:start x="0" y="0"/>
              <wp:lineTo x="0" y="21384"/>
              <wp:lineTo x="21573" y="21384"/>
              <wp:lineTo x="21573" y="0"/>
              <wp:lineTo x="0" y="0"/>
            </wp:wrapPolygon>
          </wp:wrapThrough>
          <wp:docPr id="4" name="תמונה 4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190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DB736E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4"/>
    <w:rsid w:val="00041D81"/>
    <w:rsid w:val="00244998"/>
    <w:rsid w:val="002E27D4"/>
    <w:rsid w:val="002E5C72"/>
    <w:rsid w:val="002F668C"/>
    <w:rsid w:val="00307C3B"/>
    <w:rsid w:val="00340B09"/>
    <w:rsid w:val="005233B9"/>
    <w:rsid w:val="00524C9A"/>
    <w:rsid w:val="006D3201"/>
    <w:rsid w:val="008A2F49"/>
    <w:rsid w:val="008F4DD2"/>
    <w:rsid w:val="008F5584"/>
    <w:rsid w:val="009A7EF2"/>
    <w:rsid w:val="009B0ABB"/>
    <w:rsid w:val="00A06B52"/>
    <w:rsid w:val="00A6301D"/>
    <w:rsid w:val="00B06184"/>
    <w:rsid w:val="00B75809"/>
    <w:rsid w:val="00C84564"/>
    <w:rsid w:val="00CD4644"/>
    <w:rsid w:val="00CD69F7"/>
    <w:rsid w:val="00CF2E71"/>
    <w:rsid w:val="00DB736E"/>
    <w:rsid w:val="00E32F06"/>
    <w:rsid w:val="00E34709"/>
    <w:rsid w:val="00EB5BFF"/>
    <w:rsid w:val="00F0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CF2E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CF2E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conomy.gov.il" TargetMode="Externa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sima.piamenta@economy.gov.il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68A67-8249-4BE3-9BD3-016742EC1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cp:lastPrinted>2015-12-14T07:37:00Z</cp:lastPrinted>
  <dcterms:created xsi:type="dcterms:W3CDTF">2015-12-21T07:28:00Z</dcterms:created>
  <dcterms:modified xsi:type="dcterms:W3CDTF">2015-12-21T07:28:00Z</dcterms:modified>
</cp:coreProperties>
</file>